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9D41" w14:textId="3271FEAA" w:rsidR="00FE067E" w:rsidRPr="00780396" w:rsidRDefault="006B3A70" w:rsidP="00CC1F3B">
      <w:pPr>
        <w:pStyle w:val="TitlePageOrigin"/>
        <w:rPr>
          <w:color w:val="auto"/>
        </w:rPr>
      </w:pPr>
      <w:r w:rsidRPr="00780396">
        <w:rPr>
          <w:caps w:val="0"/>
          <w:noProof/>
          <w:color w:val="auto"/>
        </w:rPr>
        <mc:AlternateContent>
          <mc:Choice Requires="wps">
            <w:drawing>
              <wp:anchor distT="0" distB="0" distL="114300" distR="114300" simplePos="0" relativeHeight="251659264" behindDoc="0" locked="0" layoutInCell="1" allowOverlap="1" wp14:anchorId="5A439D31" wp14:editId="13AFF3F5">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1C8531" w14:textId="75F1435B" w:rsidR="006B3A70" w:rsidRPr="006B3A70" w:rsidRDefault="006B3A70" w:rsidP="006B3A70">
                            <w:pPr>
                              <w:spacing w:line="240" w:lineRule="auto"/>
                              <w:jc w:val="center"/>
                              <w:rPr>
                                <w:rFonts w:cs="Arial"/>
                                <w:b/>
                              </w:rPr>
                            </w:pPr>
                            <w:r w:rsidRPr="006B3A7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439D3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A1C8531" w14:textId="75F1435B" w:rsidR="006B3A70" w:rsidRPr="006B3A70" w:rsidRDefault="006B3A70" w:rsidP="006B3A70">
                      <w:pPr>
                        <w:spacing w:line="240" w:lineRule="auto"/>
                        <w:jc w:val="center"/>
                        <w:rPr>
                          <w:rFonts w:cs="Arial"/>
                          <w:b/>
                        </w:rPr>
                      </w:pPr>
                      <w:r w:rsidRPr="006B3A70">
                        <w:rPr>
                          <w:rFonts w:cs="Arial"/>
                          <w:b/>
                        </w:rPr>
                        <w:t>FISCAL NOTE</w:t>
                      </w:r>
                    </w:p>
                  </w:txbxContent>
                </v:textbox>
              </v:shape>
            </w:pict>
          </mc:Fallback>
        </mc:AlternateContent>
      </w:r>
      <w:r w:rsidR="003C6034" w:rsidRPr="00780396">
        <w:rPr>
          <w:caps w:val="0"/>
          <w:color w:val="auto"/>
        </w:rPr>
        <w:t>WEST VIRGINIA LEGISLATURE</w:t>
      </w:r>
    </w:p>
    <w:p w14:paraId="562CCA7C" w14:textId="1EC72068" w:rsidR="00CD36CF" w:rsidRPr="00780396" w:rsidRDefault="00CD36CF" w:rsidP="00CC1F3B">
      <w:pPr>
        <w:pStyle w:val="TitlePageSession"/>
        <w:rPr>
          <w:color w:val="auto"/>
        </w:rPr>
      </w:pPr>
      <w:r w:rsidRPr="00780396">
        <w:rPr>
          <w:color w:val="auto"/>
        </w:rPr>
        <w:t>20</w:t>
      </w:r>
      <w:r w:rsidR="00EC5E63" w:rsidRPr="00780396">
        <w:rPr>
          <w:color w:val="auto"/>
        </w:rPr>
        <w:t>2</w:t>
      </w:r>
      <w:r w:rsidR="00E71658" w:rsidRPr="00780396">
        <w:rPr>
          <w:color w:val="auto"/>
        </w:rPr>
        <w:t>4</w:t>
      </w:r>
      <w:r w:rsidRPr="00780396">
        <w:rPr>
          <w:color w:val="auto"/>
        </w:rPr>
        <w:t xml:space="preserve"> </w:t>
      </w:r>
      <w:r w:rsidR="003C6034" w:rsidRPr="00780396">
        <w:rPr>
          <w:caps w:val="0"/>
          <w:color w:val="auto"/>
        </w:rPr>
        <w:t>REGULAR SESSION</w:t>
      </w:r>
    </w:p>
    <w:p w14:paraId="0F60EB44" w14:textId="77777777" w:rsidR="00CD36CF" w:rsidRPr="00780396" w:rsidRDefault="00CB34A6" w:rsidP="00CC1F3B">
      <w:pPr>
        <w:pStyle w:val="TitlePageBillPrefix"/>
        <w:rPr>
          <w:color w:val="auto"/>
        </w:rPr>
      </w:pPr>
      <w:sdt>
        <w:sdtPr>
          <w:rPr>
            <w:color w:val="auto"/>
          </w:rPr>
          <w:tag w:val="IntroDate"/>
          <w:id w:val="-1236936958"/>
          <w:placeholder>
            <w:docPart w:val="66D5B42D5E754980998473F7212D9228"/>
          </w:placeholder>
          <w:text/>
        </w:sdtPr>
        <w:sdtEndPr/>
        <w:sdtContent>
          <w:r w:rsidR="00AE48A0" w:rsidRPr="00780396">
            <w:rPr>
              <w:color w:val="auto"/>
            </w:rPr>
            <w:t>Introduced</w:t>
          </w:r>
        </w:sdtContent>
      </w:sdt>
    </w:p>
    <w:p w14:paraId="142E389E" w14:textId="69FB6E7E" w:rsidR="00CD36CF" w:rsidRPr="00780396" w:rsidRDefault="00CB34A6" w:rsidP="00CC1F3B">
      <w:pPr>
        <w:pStyle w:val="BillNumber"/>
        <w:rPr>
          <w:color w:val="auto"/>
        </w:rPr>
      </w:pPr>
      <w:sdt>
        <w:sdtPr>
          <w:rPr>
            <w:color w:val="auto"/>
          </w:rPr>
          <w:tag w:val="Chamber"/>
          <w:id w:val="893011969"/>
          <w:lock w:val="sdtLocked"/>
          <w:placeholder>
            <w:docPart w:val="A371B39FB314410EB2549958E8AFC8B6"/>
          </w:placeholder>
          <w:dropDownList>
            <w:listItem w:displayText="House" w:value="House"/>
            <w:listItem w:displayText="Senate" w:value="Senate"/>
          </w:dropDownList>
        </w:sdtPr>
        <w:sdtEndPr/>
        <w:sdtContent>
          <w:r w:rsidR="00521559" w:rsidRPr="00780396">
            <w:rPr>
              <w:color w:val="auto"/>
            </w:rPr>
            <w:t>Senate</w:t>
          </w:r>
        </w:sdtContent>
      </w:sdt>
      <w:r w:rsidR="00303684" w:rsidRPr="00780396">
        <w:rPr>
          <w:color w:val="auto"/>
        </w:rPr>
        <w:t xml:space="preserve"> </w:t>
      </w:r>
      <w:r w:rsidR="00CD36CF" w:rsidRPr="00780396">
        <w:rPr>
          <w:color w:val="auto"/>
        </w:rPr>
        <w:t xml:space="preserve">Bill </w:t>
      </w:r>
      <w:sdt>
        <w:sdtPr>
          <w:rPr>
            <w:color w:val="auto"/>
          </w:rPr>
          <w:tag w:val="BNum"/>
          <w:id w:val="1645317809"/>
          <w:lock w:val="sdtLocked"/>
          <w:placeholder>
            <w:docPart w:val="57F2DC9192484F4E940A3B4F55680C1C"/>
          </w:placeholder>
          <w:text/>
        </w:sdtPr>
        <w:sdtEndPr/>
        <w:sdtContent>
          <w:r w:rsidR="00DF4A1A">
            <w:rPr>
              <w:color w:val="auto"/>
            </w:rPr>
            <w:t>184</w:t>
          </w:r>
        </w:sdtContent>
      </w:sdt>
    </w:p>
    <w:p w14:paraId="4C3EBF9E" w14:textId="450D6C8D" w:rsidR="00CD36CF" w:rsidRPr="00780396" w:rsidRDefault="00CD36CF" w:rsidP="00CC1F3B">
      <w:pPr>
        <w:pStyle w:val="Sponsors"/>
        <w:rPr>
          <w:color w:val="auto"/>
        </w:rPr>
      </w:pPr>
      <w:r w:rsidRPr="00780396">
        <w:rPr>
          <w:color w:val="auto"/>
        </w:rPr>
        <w:t xml:space="preserve">By </w:t>
      </w:r>
      <w:sdt>
        <w:sdtPr>
          <w:rPr>
            <w:color w:val="auto"/>
          </w:rPr>
          <w:tag w:val="Sponsors"/>
          <w:id w:val="1589585889"/>
          <w:placeholder>
            <w:docPart w:val="CB4BF12B167943EBA6F02F773C201BC9"/>
          </w:placeholder>
          <w:text w:multiLine="1"/>
        </w:sdtPr>
        <w:sdtContent>
          <w:r w:rsidR="00CB34A6" w:rsidRPr="00CB34A6">
            <w:rPr>
              <w:color w:val="auto"/>
            </w:rPr>
            <w:t>Senators Woelfel, Chapman, Deeds, Caputo</w:t>
          </w:r>
          <w:r w:rsidR="00CB34A6">
            <w:rPr>
              <w:color w:val="auto"/>
            </w:rPr>
            <w:t>, a</w:t>
          </w:r>
          <w:r w:rsidR="00CB34A6" w:rsidRPr="00CB34A6">
            <w:rPr>
              <w:color w:val="auto"/>
            </w:rPr>
            <w:t>nd</w:t>
          </w:r>
          <w:r w:rsidR="00CB34A6">
            <w:rPr>
              <w:color w:val="auto"/>
            </w:rPr>
            <w:t xml:space="preserve"> Maroney</w:t>
          </w:r>
        </w:sdtContent>
      </w:sdt>
    </w:p>
    <w:p w14:paraId="1E49EF69" w14:textId="660034CC" w:rsidR="00E831B3" w:rsidRPr="00780396" w:rsidRDefault="00CD36CF" w:rsidP="00CC1F3B">
      <w:pPr>
        <w:pStyle w:val="References"/>
        <w:rPr>
          <w:color w:val="auto"/>
        </w:rPr>
      </w:pPr>
      <w:r w:rsidRPr="00780396">
        <w:rPr>
          <w:color w:val="auto"/>
        </w:rPr>
        <w:t>[</w:t>
      </w:r>
      <w:sdt>
        <w:sdtPr>
          <w:rPr>
            <w:color w:val="auto"/>
          </w:rPr>
          <w:tag w:val="References"/>
          <w:id w:val="-1043047873"/>
          <w:placeholder>
            <w:docPart w:val="CC95A73ABFF7491BA8F4515780A72B7B"/>
          </w:placeholder>
          <w:text w:multiLine="1"/>
        </w:sdtPr>
        <w:sdtEndPr/>
        <w:sdtContent>
          <w:r w:rsidR="00DF4A1A" w:rsidRPr="00780396">
            <w:rPr>
              <w:color w:val="auto"/>
            </w:rPr>
            <w:t>Introduced</w:t>
          </w:r>
          <w:r w:rsidR="00DF4A1A">
            <w:rPr>
              <w:color w:val="auto"/>
            </w:rPr>
            <w:t xml:space="preserve"> </w:t>
          </w:r>
          <w:r w:rsidR="00DF4A1A" w:rsidRPr="007D6A70">
            <w:rPr>
              <w:color w:val="auto"/>
            </w:rPr>
            <w:t>January 10, 2024</w:t>
          </w:r>
          <w:r w:rsidR="00DF4A1A" w:rsidRPr="00780396">
            <w:rPr>
              <w:color w:val="auto"/>
            </w:rPr>
            <w:t>; referred</w:t>
          </w:r>
          <w:r w:rsidR="00DF4A1A" w:rsidRPr="00780396">
            <w:rPr>
              <w:color w:val="auto"/>
            </w:rPr>
            <w:br/>
            <w:t xml:space="preserve">to the Committee on </w:t>
          </w:r>
          <w:r w:rsidR="00D66171">
            <w:rPr>
              <w:color w:val="auto"/>
            </w:rPr>
            <w:t>Finance</w:t>
          </w:r>
        </w:sdtContent>
      </w:sdt>
      <w:r w:rsidRPr="00780396">
        <w:rPr>
          <w:color w:val="auto"/>
        </w:rPr>
        <w:t>]</w:t>
      </w:r>
    </w:p>
    <w:p w14:paraId="15724EE9" w14:textId="17FFF755" w:rsidR="00303684" w:rsidRPr="00780396" w:rsidRDefault="0000526A" w:rsidP="00CC1F3B">
      <w:pPr>
        <w:pStyle w:val="TitleSection"/>
        <w:rPr>
          <w:color w:val="auto"/>
        </w:rPr>
      </w:pPr>
      <w:r w:rsidRPr="00780396">
        <w:rPr>
          <w:color w:val="auto"/>
        </w:rPr>
        <w:lastRenderedPageBreak/>
        <w:t>A BILL</w:t>
      </w:r>
      <w:r w:rsidR="00521559" w:rsidRPr="00780396">
        <w:rPr>
          <w:color w:val="auto"/>
        </w:rPr>
        <w:t xml:space="preserve"> to amend the Code of West Virginia, 1931, as amended, by adding thereto a new section, designated §11-21-26, relating to authorizing a child or child care tax credit.</w:t>
      </w:r>
    </w:p>
    <w:p w14:paraId="5D4A0A39" w14:textId="77777777" w:rsidR="00303684" w:rsidRPr="00780396" w:rsidRDefault="00303684" w:rsidP="00CC1F3B">
      <w:pPr>
        <w:pStyle w:val="EnactingClause"/>
        <w:rPr>
          <w:color w:val="auto"/>
        </w:rPr>
      </w:pPr>
      <w:r w:rsidRPr="00780396">
        <w:rPr>
          <w:color w:val="auto"/>
        </w:rPr>
        <w:t>Be it enacted by the Legislature of West Virginia:</w:t>
      </w:r>
    </w:p>
    <w:p w14:paraId="7C7714C7" w14:textId="77777777" w:rsidR="003C6034" w:rsidRPr="00780396" w:rsidRDefault="003C6034" w:rsidP="00CC1F3B">
      <w:pPr>
        <w:pStyle w:val="EnactingClause"/>
        <w:rPr>
          <w:color w:val="auto"/>
        </w:rPr>
        <w:sectPr w:rsidR="003C6034" w:rsidRPr="00780396" w:rsidSect="00055B1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632B37F" w14:textId="77777777" w:rsidR="00521559" w:rsidRPr="00780396" w:rsidRDefault="00521559" w:rsidP="00521559">
      <w:pPr>
        <w:pStyle w:val="ArticleHeading"/>
        <w:rPr>
          <w:color w:val="auto"/>
        </w:rPr>
      </w:pPr>
      <w:r w:rsidRPr="00780396">
        <w:rPr>
          <w:color w:val="auto"/>
        </w:rPr>
        <w:t>article 21. personal income tax</w:t>
      </w:r>
    </w:p>
    <w:p w14:paraId="621CB87F" w14:textId="77777777" w:rsidR="00521559" w:rsidRPr="00780396" w:rsidRDefault="00521559" w:rsidP="00521559">
      <w:pPr>
        <w:pStyle w:val="SectionHeading"/>
        <w:rPr>
          <w:color w:val="auto"/>
          <w:u w:val="single"/>
        </w:rPr>
      </w:pPr>
      <w:r w:rsidRPr="00780396">
        <w:rPr>
          <w:color w:val="auto"/>
          <w:u w:val="single"/>
        </w:rPr>
        <w:t>§11-21-26. Child tax credit.</w:t>
      </w:r>
    </w:p>
    <w:p w14:paraId="02DEC42C" w14:textId="79788E5B" w:rsidR="00521559" w:rsidRPr="00780396" w:rsidRDefault="00521559" w:rsidP="00521559">
      <w:pPr>
        <w:pStyle w:val="SectionBody"/>
        <w:rPr>
          <w:color w:val="auto"/>
          <w:u w:val="single"/>
        </w:rPr>
      </w:pPr>
      <w:r w:rsidRPr="00780396">
        <w:rPr>
          <w:color w:val="auto"/>
          <w:u w:val="single"/>
        </w:rPr>
        <w:t>(a)  The Legislature finds and declares that the federal child tax credit supports low and middle income working families whose earning</w:t>
      </w:r>
      <w:r w:rsidR="00CA798D" w:rsidRPr="00780396">
        <w:rPr>
          <w:color w:val="auto"/>
          <w:u w:val="single"/>
        </w:rPr>
        <w:t>s</w:t>
      </w:r>
      <w:r w:rsidRPr="00780396">
        <w:rPr>
          <w:color w:val="auto"/>
          <w:u w:val="single"/>
        </w:rPr>
        <w:t xml:space="preserve"> are below an income threshold and who have children under </w:t>
      </w:r>
      <w:r w:rsidR="00F73404" w:rsidRPr="00780396">
        <w:rPr>
          <w:color w:val="auto"/>
          <w:u w:val="single"/>
        </w:rPr>
        <w:t>17</w:t>
      </w:r>
      <w:r w:rsidRPr="00780396">
        <w:rPr>
          <w:color w:val="auto"/>
          <w:u w:val="single"/>
        </w:rPr>
        <w:t xml:space="preserve"> years of age.  The Legislature further finds and declares that the federal child and child care tax credits have reduced child poverty, supported local economies, and has made a positive impact on the early childhood development and health of children whose families gain income from the credit.  Therefore, it is the intent of the Legislature to establish a permanent and refundable state child or child care tax credit for eligible West Virginia taxpayers to support working families with children, reduce child poverty, and help West Virginia</w:t>
      </w:r>
      <w:r w:rsidR="00801AE3" w:rsidRPr="00780396">
        <w:rPr>
          <w:color w:val="auto"/>
          <w:u w:val="single"/>
        </w:rPr>
        <w:t>'</w:t>
      </w:r>
      <w:r w:rsidRPr="00780396">
        <w:rPr>
          <w:color w:val="auto"/>
          <w:u w:val="single"/>
        </w:rPr>
        <w:t>s economy.</w:t>
      </w:r>
    </w:p>
    <w:p w14:paraId="37186BE8" w14:textId="77777777" w:rsidR="00521559" w:rsidRPr="00780396" w:rsidRDefault="00521559" w:rsidP="00521559">
      <w:pPr>
        <w:pStyle w:val="SectionBody"/>
        <w:rPr>
          <w:color w:val="auto"/>
          <w:u w:val="single"/>
        </w:rPr>
      </w:pPr>
      <w:r w:rsidRPr="00780396">
        <w:rPr>
          <w:color w:val="auto"/>
          <w:u w:val="single"/>
        </w:rPr>
        <w:t>(b)  Definitions:</w:t>
      </w:r>
    </w:p>
    <w:p w14:paraId="3EF0654C" w14:textId="3DCA5AE6" w:rsidR="00521559" w:rsidRPr="00780396" w:rsidRDefault="00521559" w:rsidP="00521559">
      <w:pPr>
        <w:pStyle w:val="SectionBody"/>
        <w:rPr>
          <w:color w:val="auto"/>
          <w:u w:val="single"/>
        </w:rPr>
      </w:pPr>
      <w:r w:rsidRPr="00780396">
        <w:rPr>
          <w:color w:val="auto"/>
          <w:u w:val="single"/>
        </w:rPr>
        <w:t xml:space="preserve">(1)  </w:t>
      </w:r>
      <w:r w:rsidR="00103ED3" w:rsidRPr="00780396">
        <w:rPr>
          <w:color w:val="auto"/>
          <w:u w:val="single"/>
        </w:rPr>
        <w:t>"</w:t>
      </w:r>
      <w:r w:rsidRPr="00780396">
        <w:rPr>
          <w:color w:val="auto"/>
          <w:u w:val="single"/>
        </w:rPr>
        <w:t>Eligible child</w:t>
      </w:r>
      <w:r w:rsidR="00103ED3" w:rsidRPr="00780396">
        <w:rPr>
          <w:color w:val="auto"/>
          <w:u w:val="single"/>
        </w:rPr>
        <w:t>"</w:t>
      </w:r>
      <w:r w:rsidRPr="00780396">
        <w:rPr>
          <w:color w:val="auto"/>
          <w:u w:val="single"/>
        </w:rPr>
        <w:t xml:space="preserve"> means a qualifying child for purposes of the federal child tax credit in the taxable year which the credit is claimed.</w:t>
      </w:r>
    </w:p>
    <w:p w14:paraId="276AE010" w14:textId="2CA2CB3F" w:rsidR="00521559" w:rsidRPr="00780396" w:rsidRDefault="00521559" w:rsidP="00521559">
      <w:pPr>
        <w:pStyle w:val="SectionBody"/>
        <w:rPr>
          <w:color w:val="auto"/>
          <w:u w:val="single"/>
        </w:rPr>
      </w:pPr>
      <w:r w:rsidRPr="00780396">
        <w:rPr>
          <w:color w:val="auto"/>
          <w:u w:val="single"/>
        </w:rPr>
        <w:t xml:space="preserve">(2)  </w:t>
      </w:r>
      <w:r w:rsidR="00103ED3" w:rsidRPr="00780396">
        <w:rPr>
          <w:color w:val="auto"/>
          <w:u w:val="single"/>
        </w:rPr>
        <w:t>"</w:t>
      </w:r>
      <w:r w:rsidRPr="00780396">
        <w:rPr>
          <w:color w:val="auto"/>
          <w:u w:val="single"/>
        </w:rPr>
        <w:t>Federal child tax credit</w:t>
      </w:r>
      <w:r w:rsidR="00103ED3" w:rsidRPr="00780396">
        <w:rPr>
          <w:color w:val="auto"/>
          <w:u w:val="single"/>
        </w:rPr>
        <w:t>"</w:t>
      </w:r>
      <w:r w:rsidRPr="00780396">
        <w:rPr>
          <w:color w:val="auto"/>
          <w:u w:val="single"/>
        </w:rPr>
        <w:t xml:space="preserve"> means the child tax credit allowed under</w:t>
      </w:r>
      <w:r w:rsidR="00455014" w:rsidRPr="00780396">
        <w:rPr>
          <w:color w:val="auto"/>
          <w:u w:val="single"/>
        </w:rPr>
        <w:t xml:space="preserve"> 26</w:t>
      </w:r>
      <w:r w:rsidR="00B97C0F" w:rsidRPr="00780396">
        <w:rPr>
          <w:color w:val="auto"/>
          <w:u w:val="single"/>
        </w:rPr>
        <w:t xml:space="preserve"> </w:t>
      </w:r>
      <w:r w:rsidR="00455014" w:rsidRPr="00780396">
        <w:rPr>
          <w:color w:val="auto"/>
          <w:u w:val="single"/>
        </w:rPr>
        <w:t>U.S.C.</w:t>
      </w:r>
      <w:r w:rsidR="00B97C0F" w:rsidRPr="00780396">
        <w:rPr>
          <w:color w:val="auto"/>
          <w:u w:val="single"/>
        </w:rPr>
        <w:t xml:space="preserve"> </w:t>
      </w:r>
      <w:r w:rsidR="00455014" w:rsidRPr="00780396">
        <w:rPr>
          <w:color w:val="auto"/>
          <w:u w:val="single"/>
        </w:rPr>
        <w:t>§24</w:t>
      </w:r>
      <w:r w:rsidRPr="00780396">
        <w:rPr>
          <w:color w:val="auto"/>
          <w:u w:val="single"/>
        </w:rPr>
        <w:t xml:space="preserve"> and includes the refundable portion of the tax credit, which portion is referred to as the additional child credit.</w:t>
      </w:r>
    </w:p>
    <w:p w14:paraId="4A229C48" w14:textId="02CCC899" w:rsidR="00521559" w:rsidRPr="00780396" w:rsidRDefault="00521559" w:rsidP="00521559">
      <w:pPr>
        <w:pStyle w:val="SectionBody"/>
        <w:rPr>
          <w:color w:val="auto"/>
          <w:u w:val="single"/>
        </w:rPr>
      </w:pPr>
      <w:r w:rsidRPr="00780396">
        <w:rPr>
          <w:color w:val="auto"/>
          <w:u w:val="single"/>
        </w:rPr>
        <w:t xml:space="preserve">(3) </w:t>
      </w:r>
      <w:r w:rsidR="00103ED3" w:rsidRPr="00780396">
        <w:rPr>
          <w:color w:val="auto"/>
          <w:u w:val="single"/>
        </w:rPr>
        <w:t>"</w:t>
      </w:r>
      <w:r w:rsidRPr="00780396">
        <w:rPr>
          <w:color w:val="auto"/>
          <w:u w:val="single"/>
        </w:rPr>
        <w:t>Federal child care expenses credit</w:t>
      </w:r>
      <w:r w:rsidR="00103ED3" w:rsidRPr="00780396">
        <w:rPr>
          <w:color w:val="auto"/>
          <w:u w:val="single"/>
        </w:rPr>
        <w:t>"</w:t>
      </w:r>
      <w:r w:rsidRPr="00780396">
        <w:rPr>
          <w:color w:val="auto"/>
          <w:u w:val="single"/>
        </w:rPr>
        <w:t xml:space="preserve"> means the child care tax credit allowed under section 24 of the internal revenue code, and includes the refundable portion of the tax credit, which portion is referred to as the additional child care credit.</w:t>
      </w:r>
    </w:p>
    <w:p w14:paraId="2CD24129" w14:textId="7E26183D" w:rsidR="00521559" w:rsidRPr="00780396" w:rsidRDefault="00521559" w:rsidP="00521559">
      <w:pPr>
        <w:pStyle w:val="SectionBody"/>
        <w:rPr>
          <w:color w:val="auto"/>
          <w:u w:val="single"/>
        </w:rPr>
      </w:pPr>
      <w:r w:rsidRPr="00780396">
        <w:rPr>
          <w:color w:val="auto"/>
          <w:u w:val="single"/>
        </w:rPr>
        <w:t>(c) For the tax years beginning on or after January 1, 202</w:t>
      </w:r>
      <w:r w:rsidR="00F73404" w:rsidRPr="00780396">
        <w:rPr>
          <w:color w:val="auto"/>
          <w:u w:val="single"/>
        </w:rPr>
        <w:t>4</w:t>
      </w:r>
      <w:r w:rsidRPr="00780396">
        <w:rPr>
          <w:color w:val="auto"/>
          <w:u w:val="single"/>
        </w:rPr>
        <w:t xml:space="preserve">, a refundable credit against the tax imposed by the provisions of this article is allowed against the tax liability under this article of a resident individual who claims either a federal child tax credit or federal child care expenses credit for an eligible child on the individual’s federal tax return in the amount of either </w:t>
      </w:r>
      <w:r w:rsidR="00455014" w:rsidRPr="00780396">
        <w:rPr>
          <w:color w:val="auto"/>
          <w:u w:val="single"/>
        </w:rPr>
        <w:t>20</w:t>
      </w:r>
      <w:r w:rsidRPr="00780396">
        <w:rPr>
          <w:color w:val="auto"/>
          <w:u w:val="single"/>
        </w:rPr>
        <w:t xml:space="preserve"> percent </w:t>
      </w:r>
      <w:r w:rsidRPr="00780396">
        <w:rPr>
          <w:color w:val="auto"/>
          <w:u w:val="single"/>
        </w:rPr>
        <w:lastRenderedPageBreak/>
        <w:t xml:space="preserve">of the federal child care expenses credit or </w:t>
      </w:r>
      <w:r w:rsidR="00455014" w:rsidRPr="00780396">
        <w:rPr>
          <w:color w:val="auto"/>
          <w:u w:val="single"/>
        </w:rPr>
        <w:t>10</w:t>
      </w:r>
      <w:r w:rsidRPr="00780396">
        <w:rPr>
          <w:color w:val="auto"/>
          <w:u w:val="single"/>
        </w:rPr>
        <w:t xml:space="preserve"> percent</w:t>
      </w:r>
      <w:r w:rsidR="00455014" w:rsidRPr="00780396">
        <w:rPr>
          <w:color w:val="auto"/>
          <w:u w:val="single"/>
        </w:rPr>
        <w:t xml:space="preserve"> </w:t>
      </w:r>
      <w:r w:rsidRPr="00780396">
        <w:rPr>
          <w:color w:val="auto"/>
          <w:u w:val="single"/>
        </w:rPr>
        <w:t xml:space="preserve">of the federal child tax credit, whichever amount is greater. The credit authorized by this section </w:t>
      </w:r>
      <w:r w:rsidR="00CA798D" w:rsidRPr="00780396">
        <w:rPr>
          <w:color w:val="auto"/>
          <w:u w:val="single"/>
        </w:rPr>
        <w:t xml:space="preserve">may </w:t>
      </w:r>
      <w:r w:rsidRPr="00780396">
        <w:rPr>
          <w:color w:val="auto"/>
          <w:u w:val="single"/>
        </w:rPr>
        <w:t>not be claimed by any taxpayer if the federal adjusted gross income for the taxpayer is in excess of $100,000.</w:t>
      </w:r>
    </w:p>
    <w:p w14:paraId="191A94EB" w14:textId="6D72739C" w:rsidR="00521559" w:rsidRPr="00780396" w:rsidRDefault="00521559" w:rsidP="00521559">
      <w:pPr>
        <w:pStyle w:val="SectionBody"/>
        <w:rPr>
          <w:color w:val="auto"/>
          <w:u w:val="single"/>
        </w:rPr>
      </w:pPr>
      <w:r w:rsidRPr="00780396">
        <w:rPr>
          <w:color w:val="auto"/>
          <w:u w:val="single"/>
        </w:rPr>
        <w:t>(d) The amount of the credit allowed under this section that exceeds the resident individual</w:t>
      </w:r>
      <w:r w:rsidR="00801AE3" w:rsidRPr="00780396">
        <w:rPr>
          <w:color w:val="auto"/>
          <w:u w:val="single"/>
        </w:rPr>
        <w:t>'</w:t>
      </w:r>
      <w:r w:rsidRPr="00780396">
        <w:rPr>
          <w:color w:val="auto"/>
          <w:u w:val="single"/>
        </w:rPr>
        <w:t xml:space="preserve">s income taxes due is refunded to the individual: </w:t>
      </w:r>
      <w:r w:rsidRPr="00780396">
        <w:rPr>
          <w:i/>
          <w:iCs/>
          <w:color w:val="auto"/>
          <w:u w:val="single"/>
        </w:rPr>
        <w:t>Provided</w:t>
      </w:r>
      <w:r w:rsidRPr="00780396">
        <w:rPr>
          <w:color w:val="auto"/>
          <w:u w:val="single"/>
        </w:rPr>
        <w:t xml:space="preserve">, </w:t>
      </w:r>
      <w:r w:rsidR="00455014" w:rsidRPr="00780396">
        <w:rPr>
          <w:color w:val="auto"/>
          <w:u w:val="single"/>
        </w:rPr>
        <w:t>T</w:t>
      </w:r>
      <w:r w:rsidRPr="00780396">
        <w:rPr>
          <w:color w:val="auto"/>
          <w:u w:val="single"/>
        </w:rPr>
        <w:t>hat due to the administrative cost of processing, the refundable credit authorized by this section may not be refunded if less than $10.</w:t>
      </w:r>
    </w:p>
    <w:p w14:paraId="7F6521F5" w14:textId="4132FC3D" w:rsidR="008736AA" w:rsidRPr="00780396" w:rsidRDefault="00521559" w:rsidP="00CC1F3B">
      <w:pPr>
        <w:pStyle w:val="SectionBody"/>
        <w:rPr>
          <w:color w:val="auto"/>
        </w:rPr>
      </w:pPr>
      <w:r w:rsidRPr="00780396">
        <w:rPr>
          <w:color w:val="auto"/>
          <w:u w:val="single"/>
        </w:rPr>
        <w:t xml:space="preserve">(e) The credit under this section </w:t>
      </w:r>
      <w:r w:rsidR="00EC4772" w:rsidRPr="00780396">
        <w:rPr>
          <w:color w:val="auto"/>
          <w:u w:val="single"/>
        </w:rPr>
        <w:t>may not be con</w:t>
      </w:r>
      <w:r w:rsidRPr="00780396">
        <w:rPr>
          <w:color w:val="auto"/>
          <w:u w:val="single"/>
        </w:rPr>
        <w:t>sidered</w:t>
      </w:r>
      <w:r w:rsidR="00EC4772" w:rsidRPr="00780396">
        <w:rPr>
          <w:color w:val="auto"/>
          <w:u w:val="single"/>
        </w:rPr>
        <w:t xml:space="preserve"> as</w:t>
      </w:r>
      <w:r w:rsidRPr="00780396">
        <w:rPr>
          <w:color w:val="auto"/>
          <w:u w:val="single"/>
        </w:rPr>
        <w:t xml:space="preserve"> income or resources for the purpose of determining eligibility for the payment of public assistance benefits and medical benefits authorized under state law or for a payment made under any other publicly funded programs.</w:t>
      </w:r>
    </w:p>
    <w:p w14:paraId="65D4A405" w14:textId="77777777" w:rsidR="00C33014" w:rsidRPr="00780396" w:rsidRDefault="00C33014" w:rsidP="00CC1F3B">
      <w:pPr>
        <w:pStyle w:val="Note"/>
        <w:rPr>
          <w:color w:val="auto"/>
        </w:rPr>
      </w:pPr>
    </w:p>
    <w:p w14:paraId="56ED9182" w14:textId="4AC4854A" w:rsidR="00455014" w:rsidRPr="00780396" w:rsidRDefault="00CF1DCA" w:rsidP="00455014">
      <w:pPr>
        <w:pStyle w:val="Note"/>
        <w:rPr>
          <w:color w:val="auto"/>
        </w:rPr>
      </w:pPr>
      <w:r w:rsidRPr="00780396">
        <w:rPr>
          <w:color w:val="auto"/>
        </w:rPr>
        <w:t>NOTE: The</w:t>
      </w:r>
      <w:r w:rsidR="006865E9" w:rsidRPr="00780396">
        <w:rPr>
          <w:color w:val="auto"/>
        </w:rPr>
        <w:t xml:space="preserve"> purpose of this bill is </w:t>
      </w:r>
      <w:r w:rsidR="00455014" w:rsidRPr="00780396">
        <w:rPr>
          <w:color w:val="auto"/>
        </w:rPr>
        <w:t>create and authorize a state child and child care tax credit.</w:t>
      </w:r>
    </w:p>
    <w:p w14:paraId="4405B2FA" w14:textId="5A88AD1C" w:rsidR="006865E9" w:rsidRPr="00780396" w:rsidRDefault="00AE48A0" w:rsidP="00CC1F3B">
      <w:pPr>
        <w:pStyle w:val="Note"/>
        <w:rPr>
          <w:color w:val="auto"/>
        </w:rPr>
      </w:pPr>
      <w:r w:rsidRPr="00780396">
        <w:rPr>
          <w:color w:val="auto"/>
        </w:rPr>
        <w:t>Strike-throughs indicate language that would be stricken from a heading or the present law and underscoring indicates new language that would be added.</w:t>
      </w:r>
    </w:p>
    <w:sectPr w:rsidR="006865E9" w:rsidRPr="00780396" w:rsidSect="00666C9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2985" w14:textId="77777777" w:rsidR="00521559" w:rsidRPr="00B844FE" w:rsidRDefault="00521559" w:rsidP="00B844FE">
      <w:r>
        <w:separator/>
      </w:r>
    </w:p>
  </w:endnote>
  <w:endnote w:type="continuationSeparator" w:id="0">
    <w:p w14:paraId="3BE929AA" w14:textId="77777777" w:rsidR="00521559" w:rsidRPr="00B844FE" w:rsidRDefault="005215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A842E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B402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0544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3F99" w14:textId="77777777" w:rsidR="00E71658" w:rsidRDefault="00E7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E6BB" w14:textId="77777777" w:rsidR="00521559" w:rsidRPr="00B844FE" w:rsidRDefault="00521559" w:rsidP="00B844FE">
      <w:r>
        <w:separator/>
      </w:r>
    </w:p>
  </w:footnote>
  <w:footnote w:type="continuationSeparator" w:id="0">
    <w:p w14:paraId="38FC19A6" w14:textId="77777777" w:rsidR="00521559" w:rsidRPr="00B844FE" w:rsidRDefault="005215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3A7C" w14:textId="77777777" w:rsidR="002A0269" w:rsidRPr="00B844FE" w:rsidRDefault="00CB34A6">
    <w:pPr>
      <w:pStyle w:val="Header"/>
    </w:pPr>
    <w:sdt>
      <w:sdtPr>
        <w:id w:val="-684364211"/>
        <w:placeholder>
          <w:docPart w:val="A371B39FB314410EB2549958E8AFC8B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71B39FB314410EB2549958E8AFC8B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976" w14:textId="093775B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21559">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21559">
          <w:rPr>
            <w:sz w:val="22"/>
            <w:szCs w:val="22"/>
          </w:rPr>
          <w:t>202</w:t>
        </w:r>
        <w:r w:rsidR="00E71658">
          <w:rPr>
            <w:sz w:val="22"/>
            <w:szCs w:val="22"/>
          </w:rPr>
          <w:t>4</w:t>
        </w:r>
        <w:r w:rsidR="00521559">
          <w:rPr>
            <w:sz w:val="22"/>
            <w:szCs w:val="22"/>
          </w:rPr>
          <w:t>R</w:t>
        </w:r>
        <w:r w:rsidR="00E71658">
          <w:rPr>
            <w:sz w:val="22"/>
            <w:szCs w:val="22"/>
          </w:rPr>
          <w:t>1339</w:t>
        </w:r>
      </w:sdtContent>
    </w:sdt>
  </w:p>
  <w:p w14:paraId="256C542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DC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7437140">
    <w:abstractNumId w:val="0"/>
  </w:num>
  <w:num w:numId="2" w16cid:durableId="147155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59"/>
    <w:rsid w:val="0000526A"/>
    <w:rsid w:val="00055B1B"/>
    <w:rsid w:val="000573A9"/>
    <w:rsid w:val="00085D22"/>
    <w:rsid w:val="00093AB0"/>
    <w:rsid w:val="000C5C77"/>
    <w:rsid w:val="000E3912"/>
    <w:rsid w:val="0010070F"/>
    <w:rsid w:val="00103ED3"/>
    <w:rsid w:val="0015112E"/>
    <w:rsid w:val="001552E7"/>
    <w:rsid w:val="001566B4"/>
    <w:rsid w:val="001A66B7"/>
    <w:rsid w:val="001C279E"/>
    <w:rsid w:val="001D459E"/>
    <w:rsid w:val="0022348D"/>
    <w:rsid w:val="0027011C"/>
    <w:rsid w:val="002713B2"/>
    <w:rsid w:val="00274200"/>
    <w:rsid w:val="00275740"/>
    <w:rsid w:val="00287387"/>
    <w:rsid w:val="002A0269"/>
    <w:rsid w:val="00303684"/>
    <w:rsid w:val="003143F5"/>
    <w:rsid w:val="00314854"/>
    <w:rsid w:val="00394191"/>
    <w:rsid w:val="003C51CD"/>
    <w:rsid w:val="003C6034"/>
    <w:rsid w:val="00400B5C"/>
    <w:rsid w:val="00413B0B"/>
    <w:rsid w:val="004368E0"/>
    <w:rsid w:val="00455014"/>
    <w:rsid w:val="004C13DD"/>
    <w:rsid w:val="004D3ABE"/>
    <w:rsid w:val="004E3441"/>
    <w:rsid w:val="00500579"/>
    <w:rsid w:val="00521559"/>
    <w:rsid w:val="005A5366"/>
    <w:rsid w:val="006369EB"/>
    <w:rsid w:val="00637E73"/>
    <w:rsid w:val="00666C90"/>
    <w:rsid w:val="006865E9"/>
    <w:rsid w:val="00686E9A"/>
    <w:rsid w:val="0069047B"/>
    <w:rsid w:val="00691F3E"/>
    <w:rsid w:val="00694BFB"/>
    <w:rsid w:val="006A106B"/>
    <w:rsid w:val="006B3A70"/>
    <w:rsid w:val="006C523D"/>
    <w:rsid w:val="006D4036"/>
    <w:rsid w:val="00780396"/>
    <w:rsid w:val="007A5259"/>
    <w:rsid w:val="007A7081"/>
    <w:rsid w:val="007F1CF5"/>
    <w:rsid w:val="00801AE3"/>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97C0F"/>
    <w:rsid w:val="00BA1F84"/>
    <w:rsid w:val="00BC562B"/>
    <w:rsid w:val="00BC5DC4"/>
    <w:rsid w:val="00C33014"/>
    <w:rsid w:val="00C33434"/>
    <w:rsid w:val="00C34869"/>
    <w:rsid w:val="00C42EB6"/>
    <w:rsid w:val="00C85096"/>
    <w:rsid w:val="00CA798D"/>
    <w:rsid w:val="00CB20EF"/>
    <w:rsid w:val="00CB34A6"/>
    <w:rsid w:val="00CC1F3B"/>
    <w:rsid w:val="00CD12CB"/>
    <w:rsid w:val="00CD36CF"/>
    <w:rsid w:val="00CF1DCA"/>
    <w:rsid w:val="00D579FC"/>
    <w:rsid w:val="00D66171"/>
    <w:rsid w:val="00D81C16"/>
    <w:rsid w:val="00DE526B"/>
    <w:rsid w:val="00DF199D"/>
    <w:rsid w:val="00DF4741"/>
    <w:rsid w:val="00DF4A1A"/>
    <w:rsid w:val="00E01542"/>
    <w:rsid w:val="00E365F1"/>
    <w:rsid w:val="00E55364"/>
    <w:rsid w:val="00E62F48"/>
    <w:rsid w:val="00E71658"/>
    <w:rsid w:val="00E831B3"/>
    <w:rsid w:val="00E95FBC"/>
    <w:rsid w:val="00EC4772"/>
    <w:rsid w:val="00EC5E63"/>
    <w:rsid w:val="00EE70CB"/>
    <w:rsid w:val="00F41CA2"/>
    <w:rsid w:val="00F443C0"/>
    <w:rsid w:val="00F62EFB"/>
    <w:rsid w:val="00F73404"/>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C145"/>
  <w15:chartTrackingRefBased/>
  <w15:docId w15:val="{F82A362A-D3C9-4244-BA6C-9467E45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D5B42D5E754980998473F7212D9228"/>
        <w:category>
          <w:name w:val="General"/>
          <w:gallery w:val="placeholder"/>
        </w:category>
        <w:types>
          <w:type w:val="bbPlcHdr"/>
        </w:types>
        <w:behaviors>
          <w:behavior w:val="content"/>
        </w:behaviors>
        <w:guid w:val="{59092D2B-A500-4491-856C-21BEFCDA81A3}"/>
      </w:docPartPr>
      <w:docPartBody>
        <w:p w:rsidR="0060183C" w:rsidRDefault="0060183C">
          <w:pPr>
            <w:pStyle w:val="66D5B42D5E754980998473F7212D9228"/>
          </w:pPr>
          <w:r w:rsidRPr="00B844FE">
            <w:t>Prefix Text</w:t>
          </w:r>
        </w:p>
      </w:docPartBody>
    </w:docPart>
    <w:docPart>
      <w:docPartPr>
        <w:name w:val="A371B39FB314410EB2549958E8AFC8B6"/>
        <w:category>
          <w:name w:val="General"/>
          <w:gallery w:val="placeholder"/>
        </w:category>
        <w:types>
          <w:type w:val="bbPlcHdr"/>
        </w:types>
        <w:behaviors>
          <w:behavior w:val="content"/>
        </w:behaviors>
        <w:guid w:val="{990DF6FD-D260-4AE7-8F27-50055023ED52}"/>
      </w:docPartPr>
      <w:docPartBody>
        <w:p w:rsidR="0060183C" w:rsidRDefault="0060183C">
          <w:pPr>
            <w:pStyle w:val="A371B39FB314410EB2549958E8AFC8B6"/>
          </w:pPr>
          <w:r w:rsidRPr="00B844FE">
            <w:t>[Type here]</w:t>
          </w:r>
        </w:p>
      </w:docPartBody>
    </w:docPart>
    <w:docPart>
      <w:docPartPr>
        <w:name w:val="57F2DC9192484F4E940A3B4F55680C1C"/>
        <w:category>
          <w:name w:val="General"/>
          <w:gallery w:val="placeholder"/>
        </w:category>
        <w:types>
          <w:type w:val="bbPlcHdr"/>
        </w:types>
        <w:behaviors>
          <w:behavior w:val="content"/>
        </w:behaviors>
        <w:guid w:val="{277296AE-BF9B-47E6-9C9A-B7DDD270CFE8}"/>
      </w:docPartPr>
      <w:docPartBody>
        <w:p w:rsidR="0060183C" w:rsidRDefault="0060183C">
          <w:pPr>
            <w:pStyle w:val="57F2DC9192484F4E940A3B4F55680C1C"/>
          </w:pPr>
          <w:r w:rsidRPr="00B844FE">
            <w:t>Number</w:t>
          </w:r>
        </w:p>
      </w:docPartBody>
    </w:docPart>
    <w:docPart>
      <w:docPartPr>
        <w:name w:val="CB4BF12B167943EBA6F02F773C201BC9"/>
        <w:category>
          <w:name w:val="General"/>
          <w:gallery w:val="placeholder"/>
        </w:category>
        <w:types>
          <w:type w:val="bbPlcHdr"/>
        </w:types>
        <w:behaviors>
          <w:behavior w:val="content"/>
        </w:behaviors>
        <w:guid w:val="{6A7BCA5E-79EB-40E8-AC19-479F3D361528}"/>
      </w:docPartPr>
      <w:docPartBody>
        <w:p w:rsidR="0060183C" w:rsidRDefault="0060183C">
          <w:pPr>
            <w:pStyle w:val="CB4BF12B167943EBA6F02F773C201BC9"/>
          </w:pPr>
          <w:r w:rsidRPr="00B844FE">
            <w:t>Enter Sponsors Here</w:t>
          </w:r>
        </w:p>
      </w:docPartBody>
    </w:docPart>
    <w:docPart>
      <w:docPartPr>
        <w:name w:val="CC95A73ABFF7491BA8F4515780A72B7B"/>
        <w:category>
          <w:name w:val="General"/>
          <w:gallery w:val="placeholder"/>
        </w:category>
        <w:types>
          <w:type w:val="bbPlcHdr"/>
        </w:types>
        <w:behaviors>
          <w:behavior w:val="content"/>
        </w:behaviors>
        <w:guid w:val="{5585351B-C70C-46CD-BE4C-69F2FDF13629}"/>
      </w:docPartPr>
      <w:docPartBody>
        <w:p w:rsidR="0060183C" w:rsidRDefault="0060183C">
          <w:pPr>
            <w:pStyle w:val="CC95A73ABFF7491BA8F4515780A72B7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3C"/>
    <w:rsid w:val="0060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D5B42D5E754980998473F7212D9228">
    <w:name w:val="66D5B42D5E754980998473F7212D9228"/>
  </w:style>
  <w:style w:type="paragraph" w:customStyle="1" w:styleId="A371B39FB314410EB2549958E8AFC8B6">
    <w:name w:val="A371B39FB314410EB2549958E8AFC8B6"/>
  </w:style>
  <w:style w:type="paragraph" w:customStyle="1" w:styleId="57F2DC9192484F4E940A3B4F55680C1C">
    <w:name w:val="57F2DC9192484F4E940A3B4F55680C1C"/>
  </w:style>
  <w:style w:type="paragraph" w:customStyle="1" w:styleId="CB4BF12B167943EBA6F02F773C201BC9">
    <w:name w:val="CB4BF12B167943EBA6F02F773C201BC9"/>
  </w:style>
  <w:style w:type="character" w:styleId="PlaceholderText">
    <w:name w:val="Placeholder Text"/>
    <w:basedOn w:val="DefaultParagraphFont"/>
    <w:uiPriority w:val="99"/>
    <w:semiHidden/>
    <w:rPr>
      <w:color w:val="808080"/>
    </w:rPr>
  </w:style>
  <w:style w:type="paragraph" w:customStyle="1" w:styleId="CC95A73ABFF7491BA8F4515780A72B7B">
    <w:name w:val="CC95A73ABFF7491BA8F4515780A72B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Angie Richardson</cp:lastModifiedBy>
  <cp:revision>9</cp:revision>
  <dcterms:created xsi:type="dcterms:W3CDTF">2023-11-15T16:29:00Z</dcterms:created>
  <dcterms:modified xsi:type="dcterms:W3CDTF">2024-02-19T21:27:00Z</dcterms:modified>
</cp:coreProperties>
</file>